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4B6406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632C3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6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5F40" w:rsidRPr="00F83DEA" w:rsidRDefault="00FD01DE" w:rsidP="00975F40">
      <w:pPr>
        <w:jc w:val="both"/>
        <w:rPr>
          <w:rFonts w:ascii="Times New Roman" w:hAnsi="Times New Roman" w:cs="Times New Roman"/>
          <w:sz w:val="24"/>
          <w:szCs w:val="24"/>
        </w:rPr>
      </w:pPr>
      <w:r w:rsidRPr="00173F07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173F0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32C3F" w:rsidRPr="00632C3F">
        <w:rPr>
          <w:rFonts w:ascii="Times New Roman" w:eastAsia="Times New Roman" w:hAnsi="Times New Roman" w:cs="Times New Roman"/>
          <w:b/>
          <w:bCs/>
          <w:sz w:val="24"/>
          <w:szCs w:val="24"/>
        </w:rPr>
        <w:t>„Преустройство на сграда за социални дейности  (част от корпус А и корпус В) за обособяване на Център за грижа за възрастни хора в невъзможност за самообслужване (ЦГВХНС) и на Център за грижа за лица с различна форма на деменция (ЦГЛФД), в УПИ I-173 от кв. 15 по плана на гр. Габрово -  Борово-Велчевци“.</w:t>
      </w: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FD01DE" w:rsidRPr="00210E2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за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>оя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:rsidR="00F046CE" w:rsidRPr="00003EDA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711049" w:rsidRDefault="00BF601D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>Цена з</w:t>
      </w:r>
      <w:r w:rsidR="00F046CE" w:rsidRPr="00003EDA">
        <w:rPr>
          <w:rFonts w:ascii="Times New Roman" w:eastAsia="Times New Roman" w:hAnsi="Times New Roman" w:cs="Times New Roman"/>
          <w:b/>
          <w:sz w:val="24"/>
          <w:szCs w:val="24"/>
        </w:rPr>
        <w:t>а изпълнение на СМР ..................... лв. (словом: …………….........……………) без ДДС</w:t>
      </w:r>
      <w:r w:rsidR="00F046C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съгласно приложен</w:t>
      </w:r>
      <w:r w:rsidR="007E11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ата</w:t>
      </w:r>
      <w:r w:rsidR="00F046CE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E692B" w:rsidRPr="00D11E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от участника </w:t>
      </w:r>
      <w:r w:rsidR="00975F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КСС</w:t>
      </w:r>
      <w:r w:rsidR="0071104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B1808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4B180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2843DE"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>представляващ</w:t>
      </w:r>
      <w:r w:rsidR="00DC393C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...............лв.</w:t>
      </w:r>
      <w:r w:rsidR="002843DE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 ДДС</w:t>
      </w:r>
      <w:r w:rsidR="002262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>непредвидени разходи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време на изпълнение на СМР</w:t>
      </w:r>
      <w:r w:rsidR="00BF601D">
        <w:rPr>
          <w:rFonts w:ascii="Times New Roman" w:eastAsia="Times New Roman" w:hAnsi="Times New Roman" w:cs="Times New Roman"/>
          <w:b/>
          <w:sz w:val="24"/>
          <w:szCs w:val="24"/>
        </w:rPr>
        <w:t xml:space="preserve"> върху цената по точка 1.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*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 Разходите, които биха могли да бъдат верифицирани като </w:t>
      </w:r>
      <w:r w:rsidRPr="00003EDA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непредвидени, следва да отговарят на условията за допустимост на разходите по програмата.</w:t>
      </w:r>
      <w:r w:rsidR="00D11E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:rsidR="00D11EC3" w:rsidRPr="00BF601D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видовете СМР са както следва: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……. лв./час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(до 3,80 лв/ чч)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върху труд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(до 10</w:t>
      </w:r>
      <w:r>
        <w:rPr>
          <w:rFonts w:ascii="Times New Roman" w:hAnsi="Times New Roman" w:cs="Times New Roman"/>
          <w:b/>
          <w:bCs/>
          <w:szCs w:val="24"/>
          <w:lang w:val="en-US"/>
        </w:rPr>
        <w:t>0</w:t>
      </w:r>
      <w:r>
        <w:rPr>
          <w:rFonts w:ascii="Times New Roman" w:hAnsi="Times New Roman" w:cs="Times New Roman"/>
          <w:b/>
          <w:bCs/>
          <w:szCs w:val="24"/>
        </w:rPr>
        <w:t xml:space="preserve">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    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40 %)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 xml:space="preserve">(до 10 %) </w:t>
      </w:r>
    </w:p>
    <w:p w:rsidR="00BC3480" w:rsidRDefault="00BC3480" w:rsidP="00BC3480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П5 – Печалба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632C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(</w:t>
      </w:r>
      <w:r w:rsidR="00261DA6">
        <w:rPr>
          <w:rFonts w:ascii="Times New Roman" w:hAnsi="Times New Roman" w:cs="Times New Roman"/>
          <w:b/>
          <w:bCs/>
          <w:szCs w:val="24"/>
        </w:rPr>
        <w:t xml:space="preserve">до </w:t>
      </w:r>
      <w:r>
        <w:rPr>
          <w:rFonts w:ascii="Times New Roman" w:hAnsi="Times New Roman" w:cs="Times New Roman"/>
          <w:b/>
          <w:bCs/>
          <w:szCs w:val="24"/>
        </w:rPr>
        <w:t xml:space="preserve">10 %) </w:t>
      </w:r>
    </w:p>
    <w:p w:rsidR="00632C3F" w:rsidRDefault="00A068B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 CYR"/>
          <w:sz w:val="24"/>
          <w:szCs w:val="24"/>
          <w:lang w:val="en-US"/>
        </w:rPr>
        <w:tab/>
      </w:r>
      <w:bookmarkStart w:id="0" w:name="_GoBack"/>
      <w:bookmarkEnd w:id="0"/>
      <w:r w:rsidR="00632C3F">
        <w:rPr>
          <w:rFonts w:ascii="Times New Roman CYR" w:hAnsi="Times New Roman CYR" w:cs="Times New Roman CYR"/>
          <w:sz w:val="24"/>
          <w:szCs w:val="24"/>
        </w:rPr>
        <w:t xml:space="preserve">Заявяваме, че при необходимост, с тези единични показатели ще се ценообразуват и допълнително възникналите СМР. 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>При условие, че бъдем избрани за изпълнител на поръчката, сме съгласни да подпишем и представим парична/банкова гаранция/застраховка, която обезпечава изпълнението чрез покритие на отговорността на изпълнителя за изпълнение на задълженията по договора в размер на 5 % от стойността му без ДДС.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 CYR" w:hAnsi="Times New Roman CYR" w:cs="Times New Roman CYR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:rsidR="00632C3F" w:rsidRDefault="00632C3F" w:rsidP="00632C3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 CYR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068BF" w:rsidRDefault="00A068BF" w:rsidP="00A0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 CYR"/>
          <w:sz w:val="24"/>
          <w:szCs w:val="24"/>
          <w:lang w:val="en-US"/>
        </w:rPr>
        <w:tab/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включва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разходи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цялостното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качествено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срочно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нормативите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такъв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СМР,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предвижданията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предложените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нас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СМР,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проектодоговора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законови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строителство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обекти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вида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обема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предмет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горепосочената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обществена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68BF">
        <w:rPr>
          <w:rFonts w:ascii="Times New Roman" w:hAnsi="Times New Roman" w:cs="Times New Roman"/>
          <w:sz w:val="24"/>
          <w:szCs w:val="24"/>
          <w:lang w:val="en-US"/>
        </w:rPr>
        <w:t>поръчка</w:t>
      </w:r>
      <w:proofErr w:type="spellEnd"/>
      <w:r w:rsidRPr="00A068B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32C3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b/>
          <w:bCs/>
          <w:i/>
          <w:iCs/>
          <w:sz w:val="24"/>
          <w:szCs w:val="24"/>
          <w:lang w:val="en-US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 w:rsidR="00632C3F">
        <w:rPr>
          <w:rFonts w:ascii="Times New Roman CYR" w:hAnsi="Times New Roman CYR" w:cs="Times New Roman CYR"/>
          <w:i/>
          <w:iCs/>
          <w:sz w:val="24"/>
          <w:szCs w:val="24"/>
        </w:rPr>
        <w:t xml:space="preserve">Приложение </w:t>
      </w:r>
      <w:r w:rsidR="00632C3F">
        <w:rPr>
          <w:rFonts w:ascii="Times New Roman CYR" w:hAnsi="Times New Roman CYR" w:cs="Times New Roman CYR"/>
          <w:sz w:val="24"/>
          <w:szCs w:val="24"/>
        </w:rPr>
        <w:t xml:space="preserve">– Количествено-стойностна сметка - 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Образец № 7, вкл. на електронен носител във формат Еx</w:t>
      </w:r>
      <w:r>
        <w:rPr>
          <w:rFonts w:cs="Times New Roman CYR"/>
          <w:b/>
          <w:bCs/>
          <w:i/>
          <w:iCs/>
          <w:sz w:val="24"/>
          <w:szCs w:val="24"/>
          <w:lang w:val="en-US"/>
        </w:rPr>
        <w:t>c</w:t>
      </w:r>
      <w:r w:rsidR="00632C3F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el.</w:t>
      </w:r>
    </w:p>
    <w:p w:rsidR="00A068BF" w:rsidRPr="00A068BF" w:rsidRDefault="00A068BF" w:rsidP="00A068BF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cs="Times New Roman CYR"/>
          <w:i/>
          <w:iCs/>
          <w:sz w:val="24"/>
          <w:szCs w:val="24"/>
          <w:lang w:val="en-US"/>
        </w:rPr>
      </w:pP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формат Еxcel);</w:t>
      </w:r>
    </w:p>
    <w:p w:rsidR="00632C3F" w:rsidRDefault="00632C3F" w:rsidP="00632C3F">
      <w:pPr>
        <w:numPr>
          <w:ilvl w:val="0"/>
          <w:numId w:val="3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 w:right="99" w:hanging="36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при офериране на обща цена над максималната за дейността.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2C3F" w:rsidRDefault="00632C3F" w:rsidP="00A068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Дата: ….....................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</w:t>
      </w:r>
      <w:r w:rsidR="00A068BF">
        <w:rPr>
          <w:rFonts w:cs="Times New Roman CYR"/>
          <w:sz w:val="24"/>
          <w:szCs w:val="24"/>
          <w:lang w:val="en-US"/>
        </w:rPr>
        <w:t xml:space="preserve">                </w:t>
      </w:r>
      <w:r>
        <w:rPr>
          <w:rFonts w:ascii="Times New Roman CYR" w:hAnsi="Times New Roman CYR" w:cs="Times New Roman CYR"/>
          <w:sz w:val="24"/>
          <w:szCs w:val="24"/>
        </w:rPr>
        <w:t>……………………………………………………..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подпис на лицето, представляващо участника)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име и фамилия на лицето, представляващо участника)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качество на лицето, представляващо участника)</w:t>
      </w:r>
    </w:p>
    <w:p w:rsidR="00632C3F" w:rsidRDefault="00632C3F" w:rsidP="00632C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:rsidR="00F046CE" w:rsidRPr="00226B8B" w:rsidRDefault="00632C3F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</w:t>
      </w:r>
      <w:r w:rsidR="00A068B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на участника)</w:t>
      </w:r>
      <w:r w:rsidR="00F046CE"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Pr="00EE6E72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Default="00BE694D"/>
    <w:sectPr w:rsidR="00BE69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E9" w:rsidRDefault="00DB15E9" w:rsidP="00975F40">
      <w:pPr>
        <w:spacing w:after="0" w:line="240" w:lineRule="auto"/>
      </w:pPr>
      <w:r>
        <w:separator/>
      </w:r>
    </w:p>
  </w:endnote>
  <w:endnote w:type="continuationSeparator" w:id="0">
    <w:p w:rsidR="00DB15E9" w:rsidRDefault="00DB15E9" w:rsidP="0097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40" w:rsidRPr="0043023B" w:rsidRDefault="00975F40" w:rsidP="00975F40">
    <w:pPr>
      <w:tabs>
        <w:tab w:val="center" w:pos="4536"/>
        <w:tab w:val="right" w:pos="9072"/>
      </w:tabs>
      <w:jc w:val="both"/>
      <w:rPr>
        <w:i/>
        <w:sz w:val="16"/>
        <w:szCs w:val="16"/>
        <w:lang w:val="ru-RU"/>
      </w:rPr>
    </w:pPr>
    <w:r w:rsidRPr="0043023B">
      <w:rPr>
        <w:i/>
        <w:iCs/>
        <w:sz w:val="16"/>
        <w:szCs w:val="16"/>
      </w:rPr>
      <w:t xml:space="preserve">Този документ е създаден в рамките на проект </w:t>
    </w:r>
    <w:r w:rsidRPr="0043023B">
      <w:rPr>
        <w:i/>
        <w:sz w:val="16"/>
        <w:szCs w:val="16"/>
      </w:rPr>
      <w:t>„Изграждане на среда, позволяваща предоставяне на качествени социални услуги за възрастни и хора с увреждания“</w:t>
    </w:r>
    <w:r w:rsidRPr="0043023B">
      <w:rPr>
        <w:i/>
        <w:iCs/>
        <w:sz w:val="16"/>
        <w:szCs w:val="16"/>
      </w:rPr>
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975F40" w:rsidRDefault="00975F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E9" w:rsidRDefault="00DB15E9" w:rsidP="00975F40">
      <w:pPr>
        <w:spacing w:after="0" w:line="240" w:lineRule="auto"/>
      </w:pPr>
      <w:r>
        <w:separator/>
      </w:r>
    </w:p>
  </w:footnote>
  <w:footnote w:type="continuationSeparator" w:id="0">
    <w:p w:rsidR="00DB15E9" w:rsidRDefault="00DB15E9" w:rsidP="0097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40" w:rsidRPr="0027306A" w:rsidRDefault="00975F40" w:rsidP="00975F40">
    <w:pPr>
      <w:jc w:val="both"/>
    </w:pPr>
    <w:bookmarkStart w:id="1" w:name="OLE_LINK5"/>
    <w:bookmarkStart w:id="2" w:name="OLE_LINK6"/>
    <w:bookmarkStart w:id="3" w:name="_Hlk173912739"/>
    <w:bookmarkEnd w:id="1"/>
    <w:bookmarkEnd w:id="2"/>
    <w:bookmarkEnd w:id="3"/>
    <w:r>
      <w:rPr>
        <w:noProof/>
        <w:lang w:val="en-US"/>
      </w:rPr>
      <w:drawing>
        <wp:inline distT="0" distB="0" distL="0" distR="0" wp14:anchorId="19EDD0A5" wp14:editId="536A09DB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5F40" w:rsidRDefault="00975F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2262FC"/>
    <w:rsid w:val="002436B1"/>
    <w:rsid w:val="00261DA6"/>
    <w:rsid w:val="002843DE"/>
    <w:rsid w:val="00285B01"/>
    <w:rsid w:val="002A470E"/>
    <w:rsid w:val="002B2471"/>
    <w:rsid w:val="0038445D"/>
    <w:rsid w:val="003E692B"/>
    <w:rsid w:val="00493F03"/>
    <w:rsid w:val="004B1808"/>
    <w:rsid w:val="004B6406"/>
    <w:rsid w:val="004F1A5F"/>
    <w:rsid w:val="00547344"/>
    <w:rsid w:val="005561D6"/>
    <w:rsid w:val="005C56B2"/>
    <w:rsid w:val="005D4C30"/>
    <w:rsid w:val="00632C3F"/>
    <w:rsid w:val="006950B0"/>
    <w:rsid w:val="00711049"/>
    <w:rsid w:val="00712914"/>
    <w:rsid w:val="00736EF4"/>
    <w:rsid w:val="007E112B"/>
    <w:rsid w:val="008521F3"/>
    <w:rsid w:val="00975F40"/>
    <w:rsid w:val="009F246C"/>
    <w:rsid w:val="00A068BF"/>
    <w:rsid w:val="00A125E4"/>
    <w:rsid w:val="00B807C5"/>
    <w:rsid w:val="00B92E92"/>
    <w:rsid w:val="00BC3480"/>
    <w:rsid w:val="00BE694D"/>
    <w:rsid w:val="00BF601D"/>
    <w:rsid w:val="00C755E4"/>
    <w:rsid w:val="00C921F1"/>
    <w:rsid w:val="00CB100D"/>
    <w:rsid w:val="00D11EC3"/>
    <w:rsid w:val="00DB15E9"/>
    <w:rsid w:val="00DB198E"/>
    <w:rsid w:val="00DB7005"/>
    <w:rsid w:val="00DC0B96"/>
    <w:rsid w:val="00DC393C"/>
    <w:rsid w:val="00E3280D"/>
    <w:rsid w:val="00F046CE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40"/>
  </w:style>
  <w:style w:type="paragraph" w:styleId="Footer">
    <w:name w:val="footer"/>
    <w:basedOn w:val="Normal"/>
    <w:link w:val="FooterChar"/>
    <w:uiPriority w:val="99"/>
    <w:unhideWhenUsed/>
    <w:rsid w:val="00975F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40"/>
  </w:style>
  <w:style w:type="paragraph" w:styleId="BalloonText">
    <w:name w:val="Balloon Text"/>
    <w:basedOn w:val="Normal"/>
    <w:link w:val="BalloonTextChar"/>
    <w:uiPriority w:val="99"/>
    <w:semiHidden/>
    <w:unhideWhenUsed/>
    <w:rsid w:val="0097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2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C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Мария Стоева</cp:lastModifiedBy>
  <cp:revision>30</cp:revision>
  <dcterms:created xsi:type="dcterms:W3CDTF">2016-02-03T07:25:00Z</dcterms:created>
  <dcterms:modified xsi:type="dcterms:W3CDTF">2019-04-10T05:49:00Z</dcterms:modified>
</cp:coreProperties>
</file>